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BB" w:rsidRPr="00B404E1" w:rsidRDefault="00016627" w:rsidP="000957BB">
      <w:pPr>
        <w:pStyle w:val="a5"/>
      </w:pPr>
      <w:r w:rsidRPr="00B404E1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957BB" w:rsidRPr="00B404E1" w:rsidRDefault="000957BB" w:rsidP="000957BB">
      <w:pPr>
        <w:pStyle w:val="a5"/>
      </w:pPr>
    </w:p>
    <w:p w:rsidR="00016627" w:rsidRPr="00B404E1" w:rsidRDefault="00016627" w:rsidP="000957BB">
      <w:pPr>
        <w:pStyle w:val="a5"/>
        <w:rPr>
          <w:rFonts w:ascii="Times New Roman" w:hAnsi="Times New Roman" w:cs="Times New Roman"/>
          <w:sz w:val="24"/>
          <w:szCs w:val="24"/>
        </w:rPr>
      </w:pPr>
      <w:r w:rsidRPr="00B4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A5393" w:rsidRPr="00B404E1" w:rsidRDefault="00016627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5393" w:rsidRPr="00B404E1" w:rsidRDefault="000A5393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 xml:space="preserve"> о выполнении государственного задания № </w:t>
      </w:r>
      <w:r w:rsidR="00955943">
        <w:rPr>
          <w:rFonts w:ascii="Times New Roman" w:hAnsi="Times New Roman" w:cs="Times New Roman"/>
          <w:b/>
          <w:sz w:val="24"/>
          <w:szCs w:val="24"/>
        </w:rPr>
        <w:t>2</w:t>
      </w:r>
      <w:r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627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E0B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E0B63">
        <w:rPr>
          <w:rFonts w:ascii="Times New Roman" w:hAnsi="Times New Roman" w:cs="Times New Roman"/>
          <w:b/>
          <w:sz w:val="24"/>
          <w:szCs w:val="24"/>
        </w:rPr>
        <w:t>3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20CA" w:rsidRPr="00B404E1">
        <w:rPr>
          <w:rFonts w:ascii="Times New Roman" w:hAnsi="Times New Roman" w:cs="Times New Roman"/>
          <w:b/>
          <w:sz w:val="24"/>
          <w:szCs w:val="24"/>
        </w:rPr>
        <w:t>202</w:t>
      </w:r>
      <w:r w:rsidR="008E0B63">
        <w:rPr>
          <w:rFonts w:ascii="Times New Roman" w:hAnsi="Times New Roman" w:cs="Times New Roman"/>
          <w:b/>
          <w:sz w:val="24"/>
          <w:szCs w:val="24"/>
        </w:rPr>
        <w:t>4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5393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0B63">
        <w:rPr>
          <w:rFonts w:ascii="Times New Roman" w:hAnsi="Times New Roman" w:cs="Times New Roman"/>
          <w:b/>
          <w:sz w:val="24"/>
          <w:szCs w:val="24"/>
        </w:rPr>
        <w:t>27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B6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5393" w:rsidRPr="00B404E1" w:rsidRDefault="000A5393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165"/>
        <w:gridCol w:w="2268"/>
        <w:gridCol w:w="2487"/>
      </w:tblGrid>
      <w:tr w:rsidR="00AF20CA" w:rsidRPr="00B404E1" w:rsidTr="00AF20CA">
        <w:trPr>
          <w:trHeight w:val="456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</w:p>
          <w:p w:rsidR="004F13D7" w:rsidRDefault="00AF20CA" w:rsidP="004F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подразделения):</w:t>
            </w:r>
          </w:p>
          <w:p w:rsidR="00AF20CA" w:rsidRPr="004F13D7" w:rsidRDefault="004F13D7" w:rsidP="004F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ГАПОУ РБ «Политехнический техникум</w:t>
            </w:r>
            <w:r w:rsidR="00342F2B" w:rsidRPr="004F13D7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</w:p>
          <w:p w:rsidR="00DD47FE" w:rsidRPr="00B404E1" w:rsidRDefault="00DD47FE" w:rsidP="00F400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государственного учреждения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подразделения):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и наука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B5317F" w:rsidP="00B531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0CA" w:rsidRPr="00B404E1">
              <w:rPr>
                <w:rFonts w:ascii="Times New Roman" w:hAnsi="Times New Roman" w:cs="Times New Roman"/>
                <w:sz w:val="24"/>
                <w:szCs w:val="24"/>
              </w:rPr>
              <w:t>о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20CA" w:rsidRPr="00B404E1" w:rsidTr="00AF20CA">
        <w:trPr>
          <w:trHeight w:val="525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F20CA" w:rsidRPr="00B404E1" w:rsidTr="00AF20CA">
        <w:trPr>
          <w:trHeight w:val="480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75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FA" w:rsidRPr="00B404E1" w:rsidTr="00AF20CA">
        <w:trPr>
          <w:trHeight w:val="59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ОКВЭД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A71BEF" w:rsidRDefault="00713EB5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20CA" w:rsidRPr="00B404E1" w:rsidRDefault="00AF20CA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B5">
              <w:rPr>
                <w:rFonts w:ascii="Times New Roman" w:hAnsi="Times New Roman" w:cs="Times New Roman"/>
                <w:sz w:val="24"/>
                <w:szCs w:val="24"/>
              </w:rPr>
              <w:t>85.21</w:t>
            </w:r>
          </w:p>
        </w:tc>
      </w:tr>
      <w:tr w:rsidR="00F400FA" w:rsidRPr="00B404E1" w:rsidTr="00AF20CA">
        <w:trPr>
          <w:trHeight w:val="41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5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AA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33397"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63C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A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B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CA" w:rsidRPr="00B404E1" w:rsidTr="00AF20CA">
        <w:trPr>
          <w:trHeight w:val="411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9952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06D8" w:rsidRPr="00B404E1" w:rsidRDefault="00CF06D8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70C6" w:rsidRDefault="004370C6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1BEF" w:rsidRPr="00B404E1" w:rsidRDefault="00A71B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C7C" w:rsidRPr="00B404E1" w:rsidRDefault="00FC2C7C" w:rsidP="007D02CE">
      <w:pPr>
        <w:spacing w:after="0" w:line="240" w:lineRule="auto"/>
        <w:rPr>
          <w:rFonts w:ascii="Times New Roman" w:hAnsi="Times New Roman" w:cs="Times New Roman"/>
        </w:rPr>
      </w:pPr>
    </w:p>
    <w:p w:rsidR="00F400FA" w:rsidRPr="007D02CE" w:rsidRDefault="00F400FA" w:rsidP="00016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ЧАСТЬ </w:t>
      </w:r>
      <w:r w:rsidR="002A3FDF" w:rsidRPr="007D02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D02CE">
        <w:rPr>
          <w:rFonts w:ascii="Times New Roman" w:hAnsi="Times New Roman" w:cs="Times New Roman"/>
          <w:sz w:val="20"/>
          <w:szCs w:val="20"/>
        </w:rPr>
        <w:t>. Сведения об оказываемых государственных услугах</w:t>
      </w:r>
    </w:p>
    <w:p w:rsidR="00DD47FE" w:rsidRPr="007D02CE" w:rsidRDefault="00DD47FE" w:rsidP="00CA4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600C76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Раздел</w:t>
      </w:r>
      <w:r w:rsidR="00E02F92" w:rsidRPr="007D02C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160E8" w:rsidRPr="007D02CE" w:rsidRDefault="001160E8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819C4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6819C4" w:rsidRPr="007D02CE" w:rsidRDefault="006819C4" w:rsidP="008D54ED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</w:t>
            </w:r>
            <w:r w:rsidR="00320D6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0E8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A5A4C" w:rsidP="0084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</w:t>
            </w:r>
            <w:r w:rsidR="0084781E"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2244E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потребителей государственной услуги:</w:t>
            </w:r>
          </w:p>
          <w:p w:rsidR="006819C4" w:rsidRPr="007D02CE" w:rsidRDefault="006819C4" w:rsidP="0062244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1. Физические лица, имеющие основное общее образование</w:t>
            </w:r>
            <w:r w:rsidR="0062244E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8B" w:rsidRPr="007D02CE" w:rsidRDefault="007D5565" w:rsidP="006224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объем и (или) качество услуг</w:t>
      </w:r>
      <w:r w:rsidR="002C5849">
        <w:rPr>
          <w:rFonts w:ascii="Times New Roman" w:hAnsi="Times New Roman" w:cs="Times New Roman"/>
          <w:b/>
          <w:sz w:val="20"/>
          <w:szCs w:val="20"/>
        </w:rPr>
        <w:t>и:</w:t>
      </w:r>
    </w:p>
    <w:p w:rsidR="00E3108B" w:rsidRPr="007D02CE" w:rsidRDefault="007D5565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>, характеризующи</w:t>
      </w:r>
      <w:r w:rsidRPr="007D02CE">
        <w:rPr>
          <w:rFonts w:ascii="Times New Roman" w:hAnsi="Times New Roman" w:cs="Times New Roman"/>
          <w:b/>
          <w:sz w:val="20"/>
          <w:szCs w:val="20"/>
        </w:rPr>
        <w:t>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качество государственной услуги:</w:t>
      </w:r>
    </w:p>
    <w:p w:rsidR="00E05093" w:rsidRPr="007D02CE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E05093" w:rsidRPr="007D02CE" w:rsidTr="00D048B0">
        <w:trPr>
          <w:trHeight w:val="384"/>
        </w:trPr>
        <w:tc>
          <w:tcPr>
            <w:tcW w:w="844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05093" w:rsidRPr="007D02CE" w:rsidTr="00D048B0">
        <w:trPr>
          <w:trHeight w:val="1121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1D2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="002C5849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130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E05093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05093" w:rsidRPr="007D02CE" w:rsidTr="00D048B0">
        <w:trPr>
          <w:trHeight w:val="230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E05093" w:rsidRPr="007D02CE" w:rsidRDefault="00E05093" w:rsidP="00E44BE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rPr>
          <w:trHeight w:val="1348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E05093" w:rsidRPr="007D02CE" w:rsidRDefault="00E05093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c>
          <w:tcPr>
            <w:tcW w:w="844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F0A03" w:rsidRPr="007D02CE" w:rsidTr="00713EB5">
        <w:trPr>
          <w:trHeight w:val="920"/>
        </w:trPr>
        <w:tc>
          <w:tcPr>
            <w:tcW w:w="844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08.02.01 Строительство и эксплуатация зданий</w:t>
            </w:r>
          </w:p>
        </w:tc>
        <w:tc>
          <w:tcPr>
            <w:tcW w:w="149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лиц с ОВЗ и </w:t>
            </w: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инвали</w:t>
            </w:r>
            <w:proofErr w:type="spellEnd"/>
          </w:p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  <w:vMerge w:val="restart"/>
            <w:tcBorders>
              <w:bottom w:val="single" w:sz="4" w:space="0" w:color="000000" w:themeColor="text1"/>
            </w:tcBorders>
          </w:tcPr>
          <w:p w:rsidR="004F0A03" w:rsidRPr="002B7FD3" w:rsidRDefault="003D2B96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734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3D2B96" w:rsidP="00FC60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3D2B96" w:rsidP="004320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A03" w:rsidRPr="007D02CE" w:rsidTr="00AB5E08">
        <w:tc>
          <w:tcPr>
            <w:tcW w:w="844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Merge w:val="restart"/>
          </w:tcPr>
          <w:p w:rsidR="004F0A03" w:rsidRPr="00E577AC" w:rsidRDefault="00AA2D78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852101О.99.0.ББ28ДР44000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  <w:vMerge w:val="restart"/>
          </w:tcPr>
          <w:p w:rsidR="004F0A03" w:rsidRPr="006F2010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01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19.02.10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105B1E"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общественного</w:t>
            </w: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 питания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BED" w:rsidRPr="007D02CE" w:rsidRDefault="00FA3BED" w:rsidP="00FA3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5093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Pr="007D02CE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08B" w:rsidRPr="007D02CE" w:rsidRDefault="00E3108B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F2130" w:rsidRPr="007D02CE" w:rsidRDefault="00FF2130" w:rsidP="00FF2130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/>
      </w:tblPr>
      <w:tblGrid>
        <w:gridCol w:w="1180"/>
        <w:gridCol w:w="2034"/>
        <w:gridCol w:w="1244"/>
        <w:gridCol w:w="348"/>
        <w:gridCol w:w="1053"/>
        <w:gridCol w:w="284"/>
        <w:gridCol w:w="720"/>
        <w:gridCol w:w="829"/>
        <w:gridCol w:w="991"/>
        <w:gridCol w:w="710"/>
        <w:gridCol w:w="851"/>
        <w:gridCol w:w="1706"/>
        <w:gridCol w:w="1712"/>
        <w:gridCol w:w="1128"/>
        <w:gridCol w:w="850"/>
      </w:tblGrid>
      <w:tr w:rsidR="002A3FDF" w:rsidRPr="007D02CE" w:rsidTr="001832D7">
        <w:trPr>
          <w:trHeight w:val="392"/>
          <w:jc w:val="center"/>
        </w:trPr>
        <w:tc>
          <w:tcPr>
            <w:tcW w:w="118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26" w:type="dxa"/>
            <w:gridSpan w:val="3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37" w:type="dxa"/>
            <w:gridSpan w:val="2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1832D7">
        <w:trPr>
          <w:trHeight w:val="1647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706" w:type="dxa"/>
            <w:vMerge w:val="restart"/>
          </w:tcPr>
          <w:p w:rsidR="00CF06D8" w:rsidRPr="007D02CE" w:rsidRDefault="00CF06D8" w:rsidP="00BD00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2" w:type="dxa"/>
            <w:vMerge w:val="restart"/>
          </w:tcPr>
          <w:p w:rsidR="00CF06D8" w:rsidRPr="007D02CE" w:rsidRDefault="00CF06D8" w:rsidP="00AD2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1832D7">
        <w:trPr>
          <w:trHeight w:val="968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F06D8" w:rsidRPr="007D02CE" w:rsidRDefault="00CF06D8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06D8" w:rsidRPr="007D02CE" w:rsidRDefault="00CF06D8" w:rsidP="0087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CF06D8" w:rsidRPr="007D02CE" w:rsidRDefault="00CF06D8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0ED" w:rsidRPr="007D02CE" w:rsidTr="001832D7">
        <w:trPr>
          <w:jc w:val="center"/>
        </w:trPr>
        <w:tc>
          <w:tcPr>
            <w:tcW w:w="118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6" w:type="dxa"/>
          </w:tcPr>
          <w:p w:rsidR="00BD00ED" w:rsidRPr="00BD00ED" w:rsidRDefault="00BD00ED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2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  <w:tc>
          <w:tcPr>
            <w:tcW w:w="124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AA2D78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8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на 2022-2023 уч. год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08.02.11 Упр</w:t>
            </w:r>
            <w:r w:rsid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вление, эксплуатация и обслуживание многоквартирного дома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АО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56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09.02.06 Сетевое </w:t>
            </w:r>
            <w:r w:rsidR="00AA2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и системное администрирование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8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на 2022-2023 уч. год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6" w:type="dxa"/>
            <w:shd w:val="clear" w:color="auto" w:fill="auto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1832D7" w:rsidRPr="00A7769C" w:rsidRDefault="00AA2D78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из АО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852101О.99.0.ББ28ДР44000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3D7F16" w:rsidRDefault="00AA2D78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A7769C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8" w:type="dxa"/>
          </w:tcPr>
          <w:p w:rsidR="001832D7" w:rsidRPr="00A7769C" w:rsidRDefault="00AA2D78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на 2022-2023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1832D7" w:rsidRPr="003D7F16" w:rsidRDefault="00AA2D78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813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A71B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Монтаж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ое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19.02.10 Технология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продукции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общественного питания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1832D7" w:rsidRPr="003D7F16" w:rsidRDefault="00AA2D78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28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 xml:space="preserve">Выпуск </w:t>
            </w:r>
            <w:r w:rsidR="00AA2D78">
              <w:rPr>
                <w:rFonts w:ascii="Times New Roman" w:hAnsi="Times New Roman" w:cs="Times New Roman"/>
                <w:sz w:val="16"/>
                <w:szCs w:val="16"/>
              </w:rPr>
              <w:t>в июне 2022г.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74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4F0A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23.02.03 Техническое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28" w:type="dxa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  <w:r w:rsidR="00AA2D78">
              <w:rPr>
                <w:rFonts w:ascii="Times New Roman" w:hAnsi="Times New Roman" w:cs="Times New Roman"/>
                <w:sz w:val="16"/>
                <w:szCs w:val="16"/>
              </w:rPr>
              <w:t xml:space="preserve"> в июне 2022г.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832D7" w:rsidRPr="001832D7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2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1832D7" w:rsidRPr="00573899" w:rsidRDefault="003D2B9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Выпуск в июне 2022г.</w:t>
            </w: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EB5" w:rsidRDefault="00713EB5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1160E8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</w:t>
      </w:r>
      <w:r w:rsidR="00E3108B" w:rsidRPr="007D02CE">
        <w:rPr>
          <w:rFonts w:ascii="Times New Roman" w:hAnsi="Times New Roman" w:cs="Times New Roman"/>
          <w:sz w:val="20"/>
          <w:szCs w:val="20"/>
        </w:rPr>
        <w:t>аздел</w:t>
      </w:r>
      <w:r w:rsidR="00FC2C7C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="00E02F92" w:rsidRPr="007D02CE">
        <w:rPr>
          <w:rFonts w:ascii="Times New Roman" w:hAnsi="Times New Roman" w:cs="Times New Roman"/>
          <w:sz w:val="20"/>
          <w:szCs w:val="20"/>
        </w:rPr>
        <w:t>2</w:t>
      </w:r>
    </w:p>
    <w:p w:rsidR="001F177B" w:rsidRPr="007D02CE" w:rsidRDefault="001F177B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1F177B" w:rsidRPr="007D02CE" w:rsidRDefault="001F177B" w:rsidP="00AD2BAC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</w:t>
            </w:r>
            <w:r w:rsidR="00AD2BAC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6A5A4C" w:rsidP="00BF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ББ29</w:t>
            </w:r>
          </w:p>
        </w:tc>
      </w:tr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имеющие основное общее образование.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B" w:rsidRPr="007D02CE" w:rsidTr="00623E10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5D" w:rsidRPr="00234177" w:rsidRDefault="001F177B" w:rsidP="00234177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0605D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80605D" w:rsidRPr="007D02CE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D048B0" w:rsidRPr="007D02CE" w:rsidTr="001160E8">
        <w:trPr>
          <w:trHeight w:val="384"/>
        </w:trPr>
        <w:tc>
          <w:tcPr>
            <w:tcW w:w="844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государственной услуги</w:t>
            </w:r>
          </w:p>
        </w:tc>
      </w:tr>
      <w:tr w:rsidR="00D048B0" w:rsidRPr="007D02CE" w:rsidTr="001160E8">
        <w:trPr>
          <w:trHeight w:val="1121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D048B0" w:rsidRPr="007D02CE" w:rsidRDefault="00CF06D8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048B0" w:rsidRPr="007D02CE" w:rsidTr="001160E8">
        <w:trPr>
          <w:trHeight w:val="230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D048B0" w:rsidRPr="007D02CE" w:rsidRDefault="00D048B0" w:rsidP="001160E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rPr>
          <w:trHeight w:val="1348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c>
          <w:tcPr>
            <w:tcW w:w="84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1BEF" w:rsidRPr="004472E2" w:rsidTr="00713EB5">
        <w:trPr>
          <w:trHeight w:val="2300"/>
        </w:trPr>
        <w:tc>
          <w:tcPr>
            <w:tcW w:w="844" w:type="dxa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1600" w:type="dxa"/>
            <w:vAlign w:val="bottom"/>
          </w:tcPr>
          <w:p w:rsidR="00A71BEF" w:rsidRPr="00A71BEF" w:rsidRDefault="00A71BEF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49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71BEF" w:rsidRPr="007D02CE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</w:tcPr>
          <w:p w:rsidR="00A71BEF" w:rsidRPr="001832D7" w:rsidRDefault="003D2B9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34" w:type="dxa"/>
          </w:tcPr>
          <w:p w:rsidR="00A71BEF" w:rsidRPr="004472E2" w:rsidRDefault="00A71BEF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3D2B9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71BEF" w:rsidRPr="004472E2" w:rsidRDefault="003D2B9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BEF" w:rsidRPr="004472E2" w:rsidTr="00A71BEF">
        <w:trPr>
          <w:trHeight w:val="286"/>
        </w:trPr>
        <w:tc>
          <w:tcPr>
            <w:tcW w:w="844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1600" w:type="dxa"/>
            <w:vMerge w:val="restart"/>
            <w:vAlign w:val="bottom"/>
          </w:tcPr>
          <w:p w:rsidR="00A71BEF" w:rsidRPr="00A71BEF" w:rsidRDefault="00A71BEF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71BEF" w:rsidRPr="007D02CE" w:rsidRDefault="00A71BEF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71BEF" w:rsidRPr="00754DF8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71BEF" w:rsidRPr="004472E2" w:rsidRDefault="00573899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4" w:type="dxa"/>
          </w:tcPr>
          <w:p w:rsidR="00A71BEF" w:rsidRPr="004472E2" w:rsidRDefault="00A71BEF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573899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1" w:type="dxa"/>
          </w:tcPr>
          <w:p w:rsidR="00A71BEF" w:rsidRPr="004472E2" w:rsidRDefault="003D7F16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  <w:r w:rsidR="00573899">
              <w:rPr>
                <w:rFonts w:ascii="Times New Roman" w:hAnsi="Times New Roman" w:cs="Times New Roman"/>
                <w:sz w:val="20"/>
                <w:szCs w:val="20"/>
              </w:rPr>
              <w:t xml:space="preserve"> в июне 2022г.</w:t>
            </w:r>
          </w:p>
        </w:tc>
      </w:tr>
      <w:tr w:rsidR="00A71BEF" w:rsidRPr="004472E2" w:rsidTr="00AB5E08">
        <w:tc>
          <w:tcPr>
            <w:tcW w:w="844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71BEF" w:rsidRPr="00754DF8" w:rsidRDefault="00A71BEF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71BEF" w:rsidRPr="00754DF8" w:rsidRDefault="00A71BEF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71BEF" w:rsidRPr="00754DF8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71BEF" w:rsidRPr="004472E2" w:rsidRDefault="00A71BEF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32D7" w:rsidRDefault="001832D7" w:rsidP="00A71B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2D7" w:rsidRDefault="001832D7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048B0" w:rsidRPr="00C57C88" w:rsidRDefault="00C57C88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1F177B"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36CB2" w:rsidRPr="007D02CE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CB2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C88" w:rsidRPr="007D02CE" w:rsidRDefault="00C57C88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709"/>
        <w:gridCol w:w="1701"/>
        <w:gridCol w:w="1559"/>
        <w:gridCol w:w="1418"/>
        <w:gridCol w:w="850"/>
      </w:tblGrid>
      <w:tr w:rsidR="00F36CB2" w:rsidRPr="007D02CE" w:rsidTr="00CF06D8">
        <w:trPr>
          <w:trHeight w:val="392"/>
        </w:trPr>
        <w:tc>
          <w:tcPr>
            <w:tcW w:w="1182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справочникам)</w:t>
            </w:r>
          </w:p>
        </w:tc>
        <w:tc>
          <w:tcPr>
            <w:tcW w:w="8647" w:type="dxa"/>
            <w:gridSpan w:val="8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8C3D85">
        <w:trPr>
          <w:trHeight w:val="561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задании на год</w:t>
            </w:r>
          </w:p>
        </w:tc>
        <w:tc>
          <w:tcPr>
            <w:tcW w:w="709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1701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в абсолютных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rPr>
          <w:trHeight w:val="968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c>
          <w:tcPr>
            <w:tcW w:w="1182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CF06D8" w:rsidRPr="00CF06D8" w:rsidRDefault="00CF06D8" w:rsidP="007D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D7F16" w:rsidRPr="003D7F16" w:rsidTr="008C3D85">
        <w:tc>
          <w:tcPr>
            <w:tcW w:w="1182" w:type="dxa"/>
            <w:vAlign w:val="bottom"/>
          </w:tcPr>
          <w:p w:rsidR="001832D7" w:rsidRPr="003D7F16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852101О.99.0.ББ29БО76000</w:t>
            </w:r>
          </w:p>
        </w:tc>
        <w:tc>
          <w:tcPr>
            <w:tcW w:w="2038" w:type="dxa"/>
            <w:vAlign w:val="bottom"/>
          </w:tcPr>
          <w:p w:rsidR="001832D7" w:rsidRPr="003D7F16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09.01.03 Мастер по обработке цифровой информации</w:t>
            </w:r>
          </w:p>
        </w:tc>
        <w:tc>
          <w:tcPr>
            <w:tcW w:w="1246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</w:tc>
        <w:tc>
          <w:tcPr>
            <w:tcW w:w="350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1832D7" w:rsidRPr="003D7F16" w:rsidRDefault="0057389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3D7F16" w:rsidRDefault="0057389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3D7F16" w:rsidRDefault="003D7F16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hAnsi="Times New Roman" w:cs="Times New Roman"/>
                <w:sz w:val="16"/>
                <w:szCs w:val="16"/>
              </w:rPr>
              <w:t>Выпуск</w:t>
            </w:r>
            <w:r w:rsidR="00573899">
              <w:rPr>
                <w:rFonts w:ascii="Times New Roman" w:hAnsi="Times New Roman" w:cs="Times New Roman"/>
                <w:sz w:val="16"/>
                <w:szCs w:val="16"/>
              </w:rPr>
              <w:t xml:space="preserve"> в июне 2022г.</w:t>
            </w:r>
          </w:p>
        </w:tc>
        <w:tc>
          <w:tcPr>
            <w:tcW w:w="850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F16" w:rsidRPr="003D7F16" w:rsidTr="008C3D85">
        <w:tc>
          <w:tcPr>
            <w:tcW w:w="1182" w:type="dxa"/>
            <w:vAlign w:val="bottom"/>
          </w:tcPr>
          <w:p w:rsidR="001832D7" w:rsidRPr="003D7F16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2038" w:type="dxa"/>
            <w:vAlign w:val="bottom"/>
          </w:tcPr>
          <w:p w:rsidR="001832D7" w:rsidRPr="003D7F16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246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3D7F16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1832D7" w:rsidRPr="003D7F16" w:rsidRDefault="0057389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</w:tcPr>
          <w:p w:rsidR="001832D7" w:rsidRPr="003D7F16" w:rsidRDefault="00AB448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1832D7" w:rsidRPr="003D7F16" w:rsidRDefault="0057389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832D7" w:rsidRPr="003D7F16" w:rsidRDefault="0057389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на 2022-2023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850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CB2" w:rsidRPr="003D7F16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4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ББ65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Формы реализации образовательных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4488" w:rsidRPr="004472E2" w:rsidTr="00AB5E08">
        <w:trPr>
          <w:trHeight w:val="273"/>
        </w:trPr>
        <w:tc>
          <w:tcPr>
            <w:tcW w:w="844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1600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AB4488" w:rsidRPr="00AB4488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488" w:rsidRPr="004472E2" w:rsidTr="00AB5E08"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B4488" w:rsidRPr="004472E2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3D7F16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4488" w:rsidRPr="004472E2" w:rsidTr="00AB5E08">
        <w:trPr>
          <w:trHeight w:val="710"/>
        </w:trPr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5E08">
        <w:trPr>
          <w:trHeight w:val="392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5E08">
        <w:trPr>
          <w:trHeight w:val="561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968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5E08"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D7F16" w:rsidRPr="00A7769C" w:rsidRDefault="003D7F16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 дошкольного образования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9E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E5C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Физические лица в возрасте до 8 лет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3449" w:rsidRPr="004472E2" w:rsidTr="008E0B63">
        <w:trPr>
          <w:trHeight w:val="1150"/>
        </w:trPr>
        <w:tc>
          <w:tcPr>
            <w:tcW w:w="844" w:type="dxa"/>
            <w:vAlign w:val="center"/>
          </w:tcPr>
          <w:p w:rsidR="004A3449" w:rsidRPr="00886905" w:rsidRDefault="004A3449" w:rsidP="004A34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01011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О.99.0.Б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В24ВТ22</w:t>
            </w:r>
          </w:p>
        </w:tc>
        <w:tc>
          <w:tcPr>
            <w:tcW w:w="1600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за исключением лиц  ОВЗ и инвалидов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6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A3449" w:rsidRPr="004A3449" w:rsidRDefault="004A3449" w:rsidP="004A34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449" w:rsidRPr="004A3449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449">
              <w:rPr>
                <w:rFonts w:ascii="Times New Roman" w:hAnsi="Times New Roman" w:cs="Times New Roman"/>
                <w:sz w:val="18"/>
                <w:szCs w:val="18"/>
              </w:rPr>
              <w:t>от 3 лет до 8</w:t>
            </w:r>
          </w:p>
        </w:tc>
        <w:tc>
          <w:tcPr>
            <w:tcW w:w="268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4A3449" w:rsidRPr="007D02CE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4A3449" w:rsidRPr="00AB4488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4488">
        <w:trPr>
          <w:trHeight w:val="392"/>
          <w:jc w:val="center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4488">
        <w:trPr>
          <w:trHeight w:val="561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trHeight w:val="968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FE52C1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AA2D7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новой группы</w:t>
            </w: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9263D" w:rsidRPr="007D02CE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u w:val="single"/>
        </w:rPr>
      </w:pPr>
      <w:r w:rsidRPr="007D02CE">
        <w:rPr>
          <w:rFonts w:ascii="Times New Roman" w:hAnsi="Times New Roman" w:cs="Times New Roman"/>
          <w:sz w:val="20"/>
          <w:szCs w:val="20"/>
        </w:rPr>
        <w:t>Руководитель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Pr="007D02CE">
        <w:rPr>
          <w:rFonts w:ascii="Times New Roman" w:hAnsi="Times New Roman" w:cs="Times New Roman"/>
          <w:sz w:val="20"/>
          <w:szCs w:val="20"/>
        </w:rPr>
        <w:t>(уполномоченное лицо)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D3011" w:rsidRPr="005D3011">
        <w:rPr>
          <w:rFonts w:ascii="Times New Roman" w:hAnsi="Times New Roman" w:cs="Times New Roman"/>
          <w:sz w:val="20"/>
          <w:szCs w:val="20"/>
          <w:u w:val="single"/>
        </w:rPr>
        <w:t>И.о. директора</w:t>
      </w:r>
      <w:r w:rsidR="00FE52C1">
        <w:rPr>
          <w:rFonts w:ascii="Times New Roman" w:hAnsi="Times New Roman" w:cs="Times New Roman"/>
          <w:sz w:val="20"/>
          <w:szCs w:val="20"/>
        </w:rPr>
        <w:t>__</w:t>
      </w:r>
      <w:r w:rsidRPr="007D02CE">
        <w:rPr>
          <w:rFonts w:ascii="Times New Roman" w:hAnsi="Times New Roman" w:cs="Times New Roman"/>
          <w:sz w:val="20"/>
          <w:szCs w:val="20"/>
        </w:rPr>
        <w:t xml:space="preserve">    </w:t>
      </w:r>
      <w:r w:rsidR="00FE52C1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02CE">
        <w:rPr>
          <w:rFonts w:ascii="Times New Roman" w:hAnsi="Times New Roman" w:cs="Times New Roman"/>
          <w:sz w:val="20"/>
          <w:szCs w:val="20"/>
        </w:rPr>
        <w:t xml:space="preserve">________________   </w:t>
      </w:r>
      <w:r w:rsidR="00FE52C1">
        <w:rPr>
          <w:rFonts w:ascii="Times New Roman" w:hAnsi="Times New Roman" w:cs="Times New Roman"/>
          <w:sz w:val="20"/>
          <w:szCs w:val="20"/>
        </w:rPr>
        <w:t>_____</w:t>
      </w:r>
      <w:r w:rsidR="00AA2D78">
        <w:rPr>
          <w:rFonts w:ascii="Times New Roman" w:hAnsi="Times New Roman" w:cs="Times New Roman"/>
          <w:sz w:val="20"/>
          <w:szCs w:val="20"/>
          <w:u w:val="single"/>
        </w:rPr>
        <w:t>О.Н. Мордовская</w:t>
      </w:r>
      <w:r w:rsidR="00E1532F" w:rsidRPr="007D02CE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99263D" w:rsidRPr="00FE52C1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FE5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B5BD1"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5D301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(должн</w:t>
      </w:r>
      <w:r w:rsidR="008F3B5B" w:rsidRPr="00FE52C1">
        <w:rPr>
          <w:rFonts w:ascii="Times New Roman" w:hAnsi="Times New Roman" w:cs="Times New Roman"/>
          <w:sz w:val="16"/>
          <w:szCs w:val="16"/>
        </w:rPr>
        <w:t xml:space="preserve">ость)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77F99" w:rsidRPr="007D02CE" w:rsidRDefault="006B5BD1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B5B" w:rsidRDefault="008F3B5B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63D" w:rsidRPr="008F3B5B" w:rsidRDefault="0099263D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B5B">
        <w:rPr>
          <w:rFonts w:ascii="Times New Roman" w:hAnsi="Times New Roman" w:cs="Times New Roman"/>
          <w:sz w:val="20"/>
          <w:szCs w:val="20"/>
        </w:rPr>
        <w:t>«</w:t>
      </w:r>
      <w:r w:rsidR="00AA2D78">
        <w:rPr>
          <w:rFonts w:ascii="Times New Roman" w:hAnsi="Times New Roman" w:cs="Times New Roman"/>
          <w:sz w:val="20"/>
          <w:szCs w:val="20"/>
        </w:rPr>
        <w:t>10</w:t>
      </w:r>
      <w:r w:rsidRPr="008F3B5B">
        <w:rPr>
          <w:rFonts w:ascii="Times New Roman" w:hAnsi="Times New Roman" w:cs="Times New Roman"/>
          <w:sz w:val="20"/>
          <w:szCs w:val="20"/>
        </w:rPr>
        <w:t>»</w:t>
      </w:r>
      <w:r w:rsidR="006B42F4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AA2D78">
        <w:rPr>
          <w:rFonts w:ascii="Times New Roman" w:hAnsi="Times New Roman" w:cs="Times New Roman"/>
          <w:sz w:val="20"/>
          <w:szCs w:val="20"/>
        </w:rPr>
        <w:t>октября</w:t>
      </w:r>
      <w:r w:rsidR="00DB6BE3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A91C86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0"/>
          <w:szCs w:val="20"/>
        </w:rPr>
        <w:t>20</w:t>
      </w:r>
      <w:r w:rsidR="00C70907">
        <w:rPr>
          <w:rFonts w:ascii="Times New Roman" w:hAnsi="Times New Roman" w:cs="Times New Roman"/>
          <w:sz w:val="20"/>
          <w:szCs w:val="20"/>
        </w:rPr>
        <w:t>22</w:t>
      </w:r>
      <w:r w:rsidRPr="008F3B5B">
        <w:rPr>
          <w:rFonts w:ascii="Times New Roman" w:hAnsi="Times New Roman" w:cs="Times New Roman"/>
          <w:sz w:val="20"/>
          <w:szCs w:val="20"/>
        </w:rPr>
        <w:t>г.</w:t>
      </w:r>
    </w:p>
    <w:p w:rsidR="004370C6" w:rsidRDefault="00633DCD" w:rsidP="001A5B57">
      <w:pPr>
        <w:pStyle w:val="50"/>
        <w:shd w:val="clear" w:color="auto" w:fill="auto"/>
        <w:spacing w:line="240" w:lineRule="auto"/>
        <w:rPr>
          <w:b w:val="0"/>
          <w:color w:val="000000"/>
          <w:sz w:val="20"/>
          <w:szCs w:val="20"/>
        </w:rPr>
      </w:pPr>
      <w:r w:rsidRPr="001A5B57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4370C6" w:rsidSect="00713EB5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00" w:rsidRDefault="00570600" w:rsidP="00C77848">
      <w:pPr>
        <w:spacing w:after="0" w:line="240" w:lineRule="auto"/>
      </w:pPr>
      <w:r>
        <w:separator/>
      </w:r>
    </w:p>
  </w:endnote>
  <w:endnote w:type="continuationSeparator" w:id="0">
    <w:p w:rsidR="00570600" w:rsidRDefault="00570600" w:rsidP="00C7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00" w:rsidRDefault="00570600" w:rsidP="00C77848">
      <w:pPr>
        <w:spacing w:after="0" w:line="240" w:lineRule="auto"/>
      </w:pPr>
      <w:r>
        <w:separator/>
      </w:r>
    </w:p>
  </w:footnote>
  <w:footnote w:type="continuationSeparator" w:id="0">
    <w:p w:rsidR="00570600" w:rsidRDefault="00570600" w:rsidP="00C7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3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03324D18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>
    <w:nsid w:val="0A837E12"/>
    <w:multiLevelType w:val="multilevel"/>
    <w:tmpl w:val="378C7A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">
    <w:nsid w:val="0B3359D6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>
    <w:nsid w:val="0D25729F"/>
    <w:multiLevelType w:val="multilevel"/>
    <w:tmpl w:val="3C202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5">
    <w:nsid w:val="0E1D1C5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0EB3144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>
    <w:nsid w:val="2A523D57"/>
    <w:multiLevelType w:val="hybridMultilevel"/>
    <w:tmpl w:val="1BFE2B34"/>
    <w:lvl w:ilvl="0" w:tplc="3AA8B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3B2380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>
    <w:nsid w:val="3CEF509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0">
    <w:nsid w:val="40EE338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>
    <w:nsid w:val="4883177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>
    <w:nsid w:val="50854BE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3">
    <w:nsid w:val="50D53D0B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4">
    <w:nsid w:val="55CF3DAB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>
    <w:nsid w:val="5A165A64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>
    <w:nsid w:val="5AD438B3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>
    <w:nsid w:val="5AEF55B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8">
    <w:nsid w:val="6B0325B3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9">
    <w:nsid w:val="715F25A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0">
    <w:nsid w:val="740F385E"/>
    <w:multiLevelType w:val="multilevel"/>
    <w:tmpl w:val="9384A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1">
    <w:nsid w:val="75272FA5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2">
    <w:nsid w:val="7AE20C0C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>
    <w:nsid w:val="7C9D61AB"/>
    <w:multiLevelType w:val="hybridMultilevel"/>
    <w:tmpl w:val="D9AADFB0"/>
    <w:lvl w:ilvl="0" w:tplc="9EACB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466D4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9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0"/>
  </w:num>
  <w:num w:numId="15">
    <w:abstractNumId w:val="5"/>
  </w:num>
  <w:num w:numId="16">
    <w:abstractNumId w:val="22"/>
  </w:num>
  <w:num w:numId="17">
    <w:abstractNumId w:val="14"/>
  </w:num>
  <w:num w:numId="18">
    <w:abstractNumId w:val="24"/>
  </w:num>
  <w:num w:numId="19">
    <w:abstractNumId w:val="7"/>
  </w:num>
  <w:num w:numId="20">
    <w:abstractNumId w:val="6"/>
  </w:num>
  <w:num w:numId="21">
    <w:abstractNumId w:val="10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627"/>
    <w:rsid w:val="000141FC"/>
    <w:rsid w:val="00016627"/>
    <w:rsid w:val="00031D34"/>
    <w:rsid w:val="00031FDC"/>
    <w:rsid w:val="00042681"/>
    <w:rsid w:val="00056B5E"/>
    <w:rsid w:val="000617AD"/>
    <w:rsid w:val="00063E69"/>
    <w:rsid w:val="00071441"/>
    <w:rsid w:val="00072887"/>
    <w:rsid w:val="00074279"/>
    <w:rsid w:val="0007684B"/>
    <w:rsid w:val="000812A1"/>
    <w:rsid w:val="00082918"/>
    <w:rsid w:val="000926D8"/>
    <w:rsid w:val="000957BB"/>
    <w:rsid w:val="000A5393"/>
    <w:rsid w:val="000C167F"/>
    <w:rsid w:val="000C78DE"/>
    <w:rsid w:val="000D4833"/>
    <w:rsid w:val="000D72A2"/>
    <w:rsid w:val="000D7C2C"/>
    <w:rsid w:val="000E0587"/>
    <w:rsid w:val="000E56E9"/>
    <w:rsid w:val="000F0338"/>
    <w:rsid w:val="000F1A82"/>
    <w:rsid w:val="001008D6"/>
    <w:rsid w:val="00102C28"/>
    <w:rsid w:val="00102CC4"/>
    <w:rsid w:val="00104806"/>
    <w:rsid w:val="00105B1E"/>
    <w:rsid w:val="00105E12"/>
    <w:rsid w:val="00110187"/>
    <w:rsid w:val="001160E8"/>
    <w:rsid w:val="00126949"/>
    <w:rsid w:val="00133F55"/>
    <w:rsid w:val="00151925"/>
    <w:rsid w:val="00151F1A"/>
    <w:rsid w:val="00152E41"/>
    <w:rsid w:val="001567C7"/>
    <w:rsid w:val="001604F1"/>
    <w:rsid w:val="00161752"/>
    <w:rsid w:val="00162B43"/>
    <w:rsid w:val="00164EA2"/>
    <w:rsid w:val="00172A58"/>
    <w:rsid w:val="00173FB0"/>
    <w:rsid w:val="00174C6C"/>
    <w:rsid w:val="001832D7"/>
    <w:rsid w:val="00191931"/>
    <w:rsid w:val="00194DF5"/>
    <w:rsid w:val="001A3FD1"/>
    <w:rsid w:val="001A5B57"/>
    <w:rsid w:val="001B4F3B"/>
    <w:rsid w:val="001C61E7"/>
    <w:rsid w:val="001C73A3"/>
    <w:rsid w:val="001E35AD"/>
    <w:rsid w:val="001F177B"/>
    <w:rsid w:val="001F2725"/>
    <w:rsid w:val="0020450D"/>
    <w:rsid w:val="00210759"/>
    <w:rsid w:val="00221DE5"/>
    <w:rsid w:val="00234177"/>
    <w:rsid w:val="002352C8"/>
    <w:rsid w:val="00237B71"/>
    <w:rsid w:val="00237D97"/>
    <w:rsid w:val="00243986"/>
    <w:rsid w:val="00244480"/>
    <w:rsid w:val="00252CBE"/>
    <w:rsid w:val="00254AEA"/>
    <w:rsid w:val="00263CBB"/>
    <w:rsid w:val="002732F7"/>
    <w:rsid w:val="00280521"/>
    <w:rsid w:val="00286CF6"/>
    <w:rsid w:val="002A3BF4"/>
    <w:rsid w:val="002A3FDF"/>
    <w:rsid w:val="002A7B0E"/>
    <w:rsid w:val="002B5BEA"/>
    <w:rsid w:val="002B7FD3"/>
    <w:rsid w:val="002C3B9C"/>
    <w:rsid w:val="002C5849"/>
    <w:rsid w:val="002D391B"/>
    <w:rsid w:val="002E3FC0"/>
    <w:rsid w:val="002E6F9B"/>
    <w:rsid w:val="002E7683"/>
    <w:rsid w:val="002F0E6A"/>
    <w:rsid w:val="002F4544"/>
    <w:rsid w:val="002F57D7"/>
    <w:rsid w:val="00306DB2"/>
    <w:rsid w:val="003077E7"/>
    <w:rsid w:val="00314558"/>
    <w:rsid w:val="00320D67"/>
    <w:rsid w:val="003230FC"/>
    <w:rsid w:val="0032538A"/>
    <w:rsid w:val="00335BF5"/>
    <w:rsid w:val="00342F2B"/>
    <w:rsid w:val="0034765A"/>
    <w:rsid w:val="00355347"/>
    <w:rsid w:val="00355F24"/>
    <w:rsid w:val="003564CD"/>
    <w:rsid w:val="00362A0A"/>
    <w:rsid w:val="00363043"/>
    <w:rsid w:val="003738A3"/>
    <w:rsid w:val="003948E9"/>
    <w:rsid w:val="0039686A"/>
    <w:rsid w:val="00397FBD"/>
    <w:rsid w:val="003B5901"/>
    <w:rsid w:val="003B7727"/>
    <w:rsid w:val="003C0D80"/>
    <w:rsid w:val="003C3504"/>
    <w:rsid w:val="003D2108"/>
    <w:rsid w:val="003D2B96"/>
    <w:rsid w:val="003D476B"/>
    <w:rsid w:val="003D7F16"/>
    <w:rsid w:val="003E075A"/>
    <w:rsid w:val="003E1677"/>
    <w:rsid w:val="003E250E"/>
    <w:rsid w:val="003E40CC"/>
    <w:rsid w:val="003E75C3"/>
    <w:rsid w:val="003F6B30"/>
    <w:rsid w:val="0040044D"/>
    <w:rsid w:val="0040666B"/>
    <w:rsid w:val="004125D4"/>
    <w:rsid w:val="0041347B"/>
    <w:rsid w:val="0042238A"/>
    <w:rsid w:val="004258FF"/>
    <w:rsid w:val="00426326"/>
    <w:rsid w:val="00426903"/>
    <w:rsid w:val="004320E7"/>
    <w:rsid w:val="00432394"/>
    <w:rsid w:val="00433222"/>
    <w:rsid w:val="004370C6"/>
    <w:rsid w:val="0044290D"/>
    <w:rsid w:val="00443695"/>
    <w:rsid w:val="00444EAC"/>
    <w:rsid w:val="00446B9F"/>
    <w:rsid w:val="004472E2"/>
    <w:rsid w:val="004515C7"/>
    <w:rsid w:val="00456F88"/>
    <w:rsid w:val="00457828"/>
    <w:rsid w:val="004662F0"/>
    <w:rsid w:val="004759E5"/>
    <w:rsid w:val="00476CCB"/>
    <w:rsid w:val="00486C34"/>
    <w:rsid w:val="00487BDD"/>
    <w:rsid w:val="004916F7"/>
    <w:rsid w:val="00493438"/>
    <w:rsid w:val="00494E28"/>
    <w:rsid w:val="00495066"/>
    <w:rsid w:val="004A001A"/>
    <w:rsid w:val="004A3449"/>
    <w:rsid w:val="004A50A9"/>
    <w:rsid w:val="004A6C86"/>
    <w:rsid w:val="004B08F7"/>
    <w:rsid w:val="004B6B93"/>
    <w:rsid w:val="004D0F00"/>
    <w:rsid w:val="004D46DC"/>
    <w:rsid w:val="004D66AC"/>
    <w:rsid w:val="004D78F0"/>
    <w:rsid w:val="004E2CE3"/>
    <w:rsid w:val="004E473F"/>
    <w:rsid w:val="004F0A03"/>
    <w:rsid w:val="004F0AF8"/>
    <w:rsid w:val="004F13D7"/>
    <w:rsid w:val="004F7134"/>
    <w:rsid w:val="00513B67"/>
    <w:rsid w:val="0052026C"/>
    <w:rsid w:val="005202CB"/>
    <w:rsid w:val="00522863"/>
    <w:rsid w:val="00522BBF"/>
    <w:rsid w:val="005249D0"/>
    <w:rsid w:val="00527926"/>
    <w:rsid w:val="00534D69"/>
    <w:rsid w:val="00544ECE"/>
    <w:rsid w:val="00547C73"/>
    <w:rsid w:val="0056385F"/>
    <w:rsid w:val="00564138"/>
    <w:rsid w:val="00567F66"/>
    <w:rsid w:val="00570600"/>
    <w:rsid w:val="00570D0E"/>
    <w:rsid w:val="00573899"/>
    <w:rsid w:val="00583849"/>
    <w:rsid w:val="005A1448"/>
    <w:rsid w:val="005A1CEB"/>
    <w:rsid w:val="005A40B8"/>
    <w:rsid w:val="005B2AE1"/>
    <w:rsid w:val="005B43E9"/>
    <w:rsid w:val="005B4BAF"/>
    <w:rsid w:val="005C07D9"/>
    <w:rsid w:val="005C18C2"/>
    <w:rsid w:val="005D3011"/>
    <w:rsid w:val="005D548B"/>
    <w:rsid w:val="005D5552"/>
    <w:rsid w:val="005E6F8E"/>
    <w:rsid w:val="005E7D75"/>
    <w:rsid w:val="005F53A9"/>
    <w:rsid w:val="005F58A9"/>
    <w:rsid w:val="005F5CC3"/>
    <w:rsid w:val="005F61ED"/>
    <w:rsid w:val="00600C76"/>
    <w:rsid w:val="00603958"/>
    <w:rsid w:val="00607751"/>
    <w:rsid w:val="00611C0B"/>
    <w:rsid w:val="006132EC"/>
    <w:rsid w:val="00614AA2"/>
    <w:rsid w:val="00620234"/>
    <w:rsid w:val="00621F51"/>
    <w:rsid w:val="0062244E"/>
    <w:rsid w:val="00622E33"/>
    <w:rsid w:val="00623E10"/>
    <w:rsid w:val="00624641"/>
    <w:rsid w:val="00633AA5"/>
    <w:rsid w:val="00633DCD"/>
    <w:rsid w:val="00637796"/>
    <w:rsid w:val="00640FA1"/>
    <w:rsid w:val="00646914"/>
    <w:rsid w:val="0066175D"/>
    <w:rsid w:val="006675FF"/>
    <w:rsid w:val="006706A7"/>
    <w:rsid w:val="00672851"/>
    <w:rsid w:val="006819C4"/>
    <w:rsid w:val="00685399"/>
    <w:rsid w:val="00692F1E"/>
    <w:rsid w:val="00694478"/>
    <w:rsid w:val="00697360"/>
    <w:rsid w:val="006A3883"/>
    <w:rsid w:val="006A3BB3"/>
    <w:rsid w:val="006A5A4C"/>
    <w:rsid w:val="006B0E24"/>
    <w:rsid w:val="006B42F4"/>
    <w:rsid w:val="006B5BD1"/>
    <w:rsid w:val="006C57D1"/>
    <w:rsid w:val="006D3EF4"/>
    <w:rsid w:val="006E283C"/>
    <w:rsid w:val="006F2010"/>
    <w:rsid w:val="00705F7B"/>
    <w:rsid w:val="00712C0F"/>
    <w:rsid w:val="00713EB5"/>
    <w:rsid w:val="00724A56"/>
    <w:rsid w:val="0072735D"/>
    <w:rsid w:val="00730443"/>
    <w:rsid w:val="00733488"/>
    <w:rsid w:val="007340AB"/>
    <w:rsid w:val="00735D57"/>
    <w:rsid w:val="00736060"/>
    <w:rsid w:val="00747F23"/>
    <w:rsid w:val="00750F80"/>
    <w:rsid w:val="0075190D"/>
    <w:rsid w:val="00754DF8"/>
    <w:rsid w:val="00764CFD"/>
    <w:rsid w:val="0076710E"/>
    <w:rsid w:val="0079282F"/>
    <w:rsid w:val="0079491C"/>
    <w:rsid w:val="00794935"/>
    <w:rsid w:val="007966B3"/>
    <w:rsid w:val="007976CF"/>
    <w:rsid w:val="007A0D69"/>
    <w:rsid w:val="007A583B"/>
    <w:rsid w:val="007B6C45"/>
    <w:rsid w:val="007C1F24"/>
    <w:rsid w:val="007C5A18"/>
    <w:rsid w:val="007D02CE"/>
    <w:rsid w:val="007D5565"/>
    <w:rsid w:val="007D6825"/>
    <w:rsid w:val="007D72E6"/>
    <w:rsid w:val="007E4433"/>
    <w:rsid w:val="007E7892"/>
    <w:rsid w:val="007F384E"/>
    <w:rsid w:val="00800C45"/>
    <w:rsid w:val="0080444E"/>
    <w:rsid w:val="008051B4"/>
    <w:rsid w:val="0080605D"/>
    <w:rsid w:val="008066A4"/>
    <w:rsid w:val="00816CE9"/>
    <w:rsid w:val="00823AEA"/>
    <w:rsid w:val="00825B64"/>
    <w:rsid w:val="00833397"/>
    <w:rsid w:val="00835ECD"/>
    <w:rsid w:val="0084781E"/>
    <w:rsid w:val="00853961"/>
    <w:rsid w:val="00865387"/>
    <w:rsid w:val="008701D2"/>
    <w:rsid w:val="0087127F"/>
    <w:rsid w:val="00874C29"/>
    <w:rsid w:val="00877C37"/>
    <w:rsid w:val="008849AD"/>
    <w:rsid w:val="008866BC"/>
    <w:rsid w:val="008906AA"/>
    <w:rsid w:val="008924D7"/>
    <w:rsid w:val="00895520"/>
    <w:rsid w:val="00897D0E"/>
    <w:rsid w:val="008C3D85"/>
    <w:rsid w:val="008C400D"/>
    <w:rsid w:val="008C6F7E"/>
    <w:rsid w:val="008D19BE"/>
    <w:rsid w:val="008D54ED"/>
    <w:rsid w:val="008E0B63"/>
    <w:rsid w:val="008E1900"/>
    <w:rsid w:val="008E3B19"/>
    <w:rsid w:val="008E76CA"/>
    <w:rsid w:val="008F38F1"/>
    <w:rsid w:val="008F3B5B"/>
    <w:rsid w:val="008F4845"/>
    <w:rsid w:val="008F7E22"/>
    <w:rsid w:val="00900258"/>
    <w:rsid w:val="00904AC7"/>
    <w:rsid w:val="009200AC"/>
    <w:rsid w:val="009269BC"/>
    <w:rsid w:val="00930820"/>
    <w:rsid w:val="00953D45"/>
    <w:rsid w:val="00955943"/>
    <w:rsid w:val="00956656"/>
    <w:rsid w:val="00960A17"/>
    <w:rsid w:val="00964CFB"/>
    <w:rsid w:val="009708C7"/>
    <w:rsid w:val="00977C49"/>
    <w:rsid w:val="00984883"/>
    <w:rsid w:val="00986837"/>
    <w:rsid w:val="00986EBF"/>
    <w:rsid w:val="00986FD4"/>
    <w:rsid w:val="00991288"/>
    <w:rsid w:val="0099263D"/>
    <w:rsid w:val="009936DD"/>
    <w:rsid w:val="0099520D"/>
    <w:rsid w:val="009A4D9E"/>
    <w:rsid w:val="009B6BEF"/>
    <w:rsid w:val="009C14F2"/>
    <w:rsid w:val="009C16E6"/>
    <w:rsid w:val="009D0C83"/>
    <w:rsid w:val="009D5E8C"/>
    <w:rsid w:val="009E4956"/>
    <w:rsid w:val="009E5C68"/>
    <w:rsid w:val="009F1866"/>
    <w:rsid w:val="00A02643"/>
    <w:rsid w:val="00A04962"/>
    <w:rsid w:val="00A06E18"/>
    <w:rsid w:val="00A23046"/>
    <w:rsid w:val="00A24E54"/>
    <w:rsid w:val="00A46563"/>
    <w:rsid w:val="00A530A7"/>
    <w:rsid w:val="00A66195"/>
    <w:rsid w:val="00A6675E"/>
    <w:rsid w:val="00A71BEF"/>
    <w:rsid w:val="00A75694"/>
    <w:rsid w:val="00A7769C"/>
    <w:rsid w:val="00A81427"/>
    <w:rsid w:val="00A91C86"/>
    <w:rsid w:val="00A92C79"/>
    <w:rsid w:val="00A95B57"/>
    <w:rsid w:val="00AA2D78"/>
    <w:rsid w:val="00AA6FB1"/>
    <w:rsid w:val="00AB0DE4"/>
    <w:rsid w:val="00AB4488"/>
    <w:rsid w:val="00AB5E08"/>
    <w:rsid w:val="00AC42F1"/>
    <w:rsid w:val="00AD2BAC"/>
    <w:rsid w:val="00AF0A66"/>
    <w:rsid w:val="00AF20CA"/>
    <w:rsid w:val="00AF2FF7"/>
    <w:rsid w:val="00AF372D"/>
    <w:rsid w:val="00B05F16"/>
    <w:rsid w:val="00B11A5D"/>
    <w:rsid w:val="00B1293D"/>
    <w:rsid w:val="00B17DCE"/>
    <w:rsid w:val="00B25070"/>
    <w:rsid w:val="00B25C7F"/>
    <w:rsid w:val="00B2750E"/>
    <w:rsid w:val="00B27BFA"/>
    <w:rsid w:val="00B30CE5"/>
    <w:rsid w:val="00B31EDC"/>
    <w:rsid w:val="00B3584C"/>
    <w:rsid w:val="00B368BA"/>
    <w:rsid w:val="00B404E1"/>
    <w:rsid w:val="00B41D75"/>
    <w:rsid w:val="00B44FAF"/>
    <w:rsid w:val="00B46F1C"/>
    <w:rsid w:val="00B5317F"/>
    <w:rsid w:val="00B64E3D"/>
    <w:rsid w:val="00B70939"/>
    <w:rsid w:val="00B77F99"/>
    <w:rsid w:val="00B841C2"/>
    <w:rsid w:val="00B9356B"/>
    <w:rsid w:val="00B951D8"/>
    <w:rsid w:val="00B95DF4"/>
    <w:rsid w:val="00BB3777"/>
    <w:rsid w:val="00BB6537"/>
    <w:rsid w:val="00BC220A"/>
    <w:rsid w:val="00BC574D"/>
    <w:rsid w:val="00BC7216"/>
    <w:rsid w:val="00BD00ED"/>
    <w:rsid w:val="00BD43B5"/>
    <w:rsid w:val="00BD6AEC"/>
    <w:rsid w:val="00BE044D"/>
    <w:rsid w:val="00BF177E"/>
    <w:rsid w:val="00C0625A"/>
    <w:rsid w:val="00C06B4D"/>
    <w:rsid w:val="00C11CF6"/>
    <w:rsid w:val="00C13B69"/>
    <w:rsid w:val="00C16369"/>
    <w:rsid w:val="00C17552"/>
    <w:rsid w:val="00C21BE1"/>
    <w:rsid w:val="00C22821"/>
    <w:rsid w:val="00C2411F"/>
    <w:rsid w:val="00C31006"/>
    <w:rsid w:val="00C32663"/>
    <w:rsid w:val="00C32C91"/>
    <w:rsid w:val="00C358A6"/>
    <w:rsid w:val="00C52D43"/>
    <w:rsid w:val="00C57C88"/>
    <w:rsid w:val="00C645F1"/>
    <w:rsid w:val="00C64C9C"/>
    <w:rsid w:val="00C65419"/>
    <w:rsid w:val="00C65578"/>
    <w:rsid w:val="00C70907"/>
    <w:rsid w:val="00C77848"/>
    <w:rsid w:val="00C8337D"/>
    <w:rsid w:val="00C90EAF"/>
    <w:rsid w:val="00C94702"/>
    <w:rsid w:val="00C95730"/>
    <w:rsid w:val="00CA1F23"/>
    <w:rsid w:val="00CA2FCD"/>
    <w:rsid w:val="00CA4904"/>
    <w:rsid w:val="00CB7BB4"/>
    <w:rsid w:val="00CC0E93"/>
    <w:rsid w:val="00CC645A"/>
    <w:rsid w:val="00CD25B0"/>
    <w:rsid w:val="00CD343A"/>
    <w:rsid w:val="00CD3E24"/>
    <w:rsid w:val="00CE7712"/>
    <w:rsid w:val="00CF06D8"/>
    <w:rsid w:val="00CF5DC4"/>
    <w:rsid w:val="00D048B0"/>
    <w:rsid w:val="00D0625F"/>
    <w:rsid w:val="00D31063"/>
    <w:rsid w:val="00D31A4C"/>
    <w:rsid w:val="00D32657"/>
    <w:rsid w:val="00D50568"/>
    <w:rsid w:val="00D50DFF"/>
    <w:rsid w:val="00D62E7B"/>
    <w:rsid w:val="00D74B85"/>
    <w:rsid w:val="00D76DAA"/>
    <w:rsid w:val="00D76E05"/>
    <w:rsid w:val="00D77257"/>
    <w:rsid w:val="00D812A3"/>
    <w:rsid w:val="00D830CF"/>
    <w:rsid w:val="00D835E4"/>
    <w:rsid w:val="00D873F1"/>
    <w:rsid w:val="00D959C9"/>
    <w:rsid w:val="00D96C63"/>
    <w:rsid w:val="00DA5887"/>
    <w:rsid w:val="00DA62B6"/>
    <w:rsid w:val="00DB0EEF"/>
    <w:rsid w:val="00DB6BE3"/>
    <w:rsid w:val="00DB748C"/>
    <w:rsid w:val="00DB7700"/>
    <w:rsid w:val="00DD47FE"/>
    <w:rsid w:val="00DE60C7"/>
    <w:rsid w:val="00E003F2"/>
    <w:rsid w:val="00E00BF6"/>
    <w:rsid w:val="00E02F92"/>
    <w:rsid w:val="00E031E5"/>
    <w:rsid w:val="00E05093"/>
    <w:rsid w:val="00E062E4"/>
    <w:rsid w:val="00E0757D"/>
    <w:rsid w:val="00E10DC4"/>
    <w:rsid w:val="00E1409F"/>
    <w:rsid w:val="00E1532F"/>
    <w:rsid w:val="00E26F62"/>
    <w:rsid w:val="00E3108B"/>
    <w:rsid w:val="00E338EC"/>
    <w:rsid w:val="00E3793A"/>
    <w:rsid w:val="00E42378"/>
    <w:rsid w:val="00E43F6D"/>
    <w:rsid w:val="00E44BE4"/>
    <w:rsid w:val="00E577AC"/>
    <w:rsid w:val="00E60D79"/>
    <w:rsid w:val="00E60E3E"/>
    <w:rsid w:val="00E62A51"/>
    <w:rsid w:val="00E64261"/>
    <w:rsid w:val="00E67DFA"/>
    <w:rsid w:val="00E75988"/>
    <w:rsid w:val="00E75DCB"/>
    <w:rsid w:val="00E9132B"/>
    <w:rsid w:val="00E91453"/>
    <w:rsid w:val="00E924B6"/>
    <w:rsid w:val="00E940FE"/>
    <w:rsid w:val="00E94A9E"/>
    <w:rsid w:val="00E94AC3"/>
    <w:rsid w:val="00E97079"/>
    <w:rsid w:val="00EA0701"/>
    <w:rsid w:val="00EA2F83"/>
    <w:rsid w:val="00EA3476"/>
    <w:rsid w:val="00EB63EB"/>
    <w:rsid w:val="00EC21C5"/>
    <w:rsid w:val="00EC7B33"/>
    <w:rsid w:val="00ED2BC2"/>
    <w:rsid w:val="00ED754D"/>
    <w:rsid w:val="00EE0E87"/>
    <w:rsid w:val="00EF06C7"/>
    <w:rsid w:val="00EF1798"/>
    <w:rsid w:val="00EF40F3"/>
    <w:rsid w:val="00F00AFC"/>
    <w:rsid w:val="00F030C1"/>
    <w:rsid w:val="00F050A0"/>
    <w:rsid w:val="00F13A6F"/>
    <w:rsid w:val="00F20A3C"/>
    <w:rsid w:val="00F20C3B"/>
    <w:rsid w:val="00F22D85"/>
    <w:rsid w:val="00F251A5"/>
    <w:rsid w:val="00F27DDB"/>
    <w:rsid w:val="00F36CB2"/>
    <w:rsid w:val="00F378C2"/>
    <w:rsid w:val="00F37F45"/>
    <w:rsid w:val="00F400FA"/>
    <w:rsid w:val="00F4070C"/>
    <w:rsid w:val="00F45B2D"/>
    <w:rsid w:val="00F51251"/>
    <w:rsid w:val="00F52A84"/>
    <w:rsid w:val="00F615F7"/>
    <w:rsid w:val="00F61BC8"/>
    <w:rsid w:val="00F625AA"/>
    <w:rsid w:val="00F8360E"/>
    <w:rsid w:val="00F84FC8"/>
    <w:rsid w:val="00F863CD"/>
    <w:rsid w:val="00F90A5C"/>
    <w:rsid w:val="00F95AC1"/>
    <w:rsid w:val="00F969B2"/>
    <w:rsid w:val="00F97982"/>
    <w:rsid w:val="00FA27B6"/>
    <w:rsid w:val="00FA38B8"/>
    <w:rsid w:val="00FA3BED"/>
    <w:rsid w:val="00FA4555"/>
    <w:rsid w:val="00FB7CEC"/>
    <w:rsid w:val="00FC2C7C"/>
    <w:rsid w:val="00FC60AD"/>
    <w:rsid w:val="00FC620F"/>
    <w:rsid w:val="00FD2625"/>
    <w:rsid w:val="00FD6DDE"/>
    <w:rsid w:val="00FE1908"/>
    <w:rsid w:val="00FE1B3D"/>
    <w:rsid w:val="00FE5172"/>
    <w:rsid w:val="00FE52C1"/>
    <w:rsid w:val="00FE5870"/>
    <w:rsid w:val="00FF2130"/>
    <w:rsid w:val="00FF4122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AB"/>
  </w:style>
  <w:style w:type="paragraph" w:styleId="3">
    <w:name w:val="heading 3"/>
    <w:basedOn w:val="a"/>
    <w:next w:val="a"/>
    <w:link w:val="30"/>
    <w:uiPriority w:val="9"/>
    <w:unhideWhenUsed/>
    <w:qFormat/>
    <w:rsid w:val="00A77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FA"/>
    <w:pPr>
      <w:ind w:left="720"/>
      <w:contextualSpacing/>
    </w:pPr>
  </w:style>
  <w:style w:type="paragraph" w:styleId="a5">
    <w:name w:val="No Spacing"/>
    <w:uiPriority w:val="1"/>
    <w:qFormat/>
    <w:rsid w:val="00095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48"/>
  </w:style>
  <w:style w:type="paragraph" w:styleId="aa">
    <w:name w:val="footer"/>
    <w:basedOn w:val="a"/>
    <w:link w:val="ab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48"/>
  </w:style>
  <w:style w:type="paragraph" w:styleId="ac">
    <w:name w:val="Normal (Web)"/>
    <w:basedOn w:val="a"/>
    <w:uiPriority w:val="99"/>
    <w:unhideWhenUsed/>
    <w:rsid w:val="0063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633D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DCD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A77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9C7C-6B91-4B6E-88DB-2F0654C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Смольникова Н</cp:lastModifiedBy>
  <cp:revision>16</cp:revision>
  <cp:lastPrinted>2022-10-10T06:55:00Z</cp:lastPrinted>
  <dcterms:created xsi:type="dcterms:W3CDTF">2022-01-26T03:53:00Z</dcterms:created>
  <dcterms:modified xsi:type="dcterms:W3CDTF">2022-10-10T06:55:00Z</dcterms:modified>
</cp:coreProperties>
</file>